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34C" w:rsidRDefault="009A434C" w:rsidP="009A434C">
      <w:pPr>
        <w:rPr>
          <w:rFonts w:ascii="Tahoma" w:eastAsia="Times New Roman" w:hAnsi="Tahoma" w:cs="Tahoma"/>
          <w:sz w:val="20"/>
          <w:szCs w:val="20"/>
        </w:rPr>
      </w:pPr>
      <w:r>
        <w:rPr>
          <w:rFonts w:ascii="Tahoma" w:eastAsia="Times New Roman" w:hAnsi="Tahoma" w:cs="Tahoma"/>
          <w:b/>
          <w:bCs/>
          <w:sz w:val="20"/>
          <w:szCs w:val="20"/>
        </w:rPr>
        <w:t>From:</w:t>
      </w:r>
      <w:r>
        <w:rPr>
          <w:rFonts w:ascii="Tahoma" w:eastAsia="Times New Roman" w:hAnsi="Tahoma" w:cs="Tahoma"/>
          <w:sz w:val="20"/>
          <w:szCs w:val="20"/>
        </w:rPr>
        <w:t xml:space="preserve"> Celia Harvey [mailto:c.harvey@conservation.org] </w:t>
      </w:r>
      <w:r>
        <w:rPr>
          <w:rFonts w:ascii="Tahoma" w:eastAsia="Times New Roman" w:hAnsi="Tahoma" w:cs="Tahoma"/>
          <w:sz w:val="20"/>
          <w:szCs w:val="20"/>
        </w:rPr>
        <w:br/>
      </w:r>
      <w:r>
        <w:rPr>
          <w:rFonts w:ascii="Tahoma" w:eastAsia="Times New Roman" w:hAnsi="Tahoma" w:cs="Tahoma"/>
          <w:b/>
          <w:bCs/>
          <w:sz w:val="20"/>
          <w:szCs w:val="20"/>
        </w:rPr>
        <w:t>Sent:</w:t>
      </w:r>
      <w:r>
        <w:rPr>
          <w:rFonts w:ascii="Tahoma" w:eastAsia="Times New Roman" w:hAnsi="Tahoma" w:cs="Tahoma"/>
          <w:sz w:val="20"/>
          <w:szCs w:val="20"/>
        </w:rPr>
        <w:t xml:space="preserve"> 08 August 2011 16:35</w:t>
      </w:r>
      <w:r>
        <w:rPr>
          <w:rFonts w:ascii="Tahoma" w:eastAsia="Times New Roman" w:hAnsi="Tahoma" w:cs="Tahoma"/>
          <w:sz w:val="20"/>
          <w:szCs w:val="20"/>
        </w:rPr>
        <w:br/>
      </w:r>
      <w:r>
        <w:rPr>
          <w:rFonts w:ascii="Tahoma" w:eastAsia="Times New Roman" w:hAnsi="Tahoma" w:cs="Tahoma"/>
          <w:b/>
          <w:bCs/>
          <w:sz w:val="20"/>
          <w:szCs w:val="20"/>
        </w:rPr>
        <w:t>To:</w:t>
      </w:r>
      <w:r>
        <w:rPr>
          <w:rFonts w:ascii="Tahoma" w:eastAsia="Times New Roman" w:hAnsi="Tahoma" w:cs="Tahoma"/>
          <w:sz w:val="20"/>
          <w:szCs w:val="20"/>
        </w:rPr>
        <w:t xml:space="preserve"> Emily Dunning</w:t>
      </w:r>
      <w:r>
        <w:rPr>
          <w:rFonts w:ascii="Tahoma" w:eastAsia="Times New Roman" w:hAnsi="Tahoma" w:cs="Tahoma"/>
          <w:sz w:val="20"/>
          <w:szCs w:val="20"/>
        </w:rPr>
        <w:br/>
      </w:r>
      <w:r>
        <w:rPr>
          <w:rFonts w:ascii="Tahoma" w:eastAsia="Times New Roman" w:hAnsi="Tahoma" w:cs="Tahoma"/>
          <w:b/>
          <w:bCs/>
          <w:sz w:val="20"/>
          <w:szCs w:val="20"/>
        </w:rPr>
        <w:t>Cc:</w:t>
      </w:r>
      <w:r>
        <w:rPr>
          <w:rFonts w:ascii="Tahoma" w:eastAsia="Times New Roman" w:hAnsi="Tahoma" w:cs="Tahoma"/>
          <w:sz w:val="20"/>
          <w:szCs w:val="20"/>
        </w:rPr>
        <w:t xml:space="preserve"> CCB; Matea Osti; charvey@conservation.org</w:t>
      </w:r>
      <w:r>
        <w:rPr>
          <w:rFonts w:ascii="Tahoma" w:eastAsia="Times New Roman" w:hAnsi="Tahoma" w:cs="Tahoma"/>
          <w:sz w:val="20"/>
          <w:szCs w:val="20"/>
        </w:rPr>
        <w:br/>
      </w:r>
      <w:r>
        <w:rPr>
          <w:rFonts w:ascii="Tahoma" w:eastAsia="Times New Roman" w:hAnsi="Tahoma" w:cs="Tahoma"/>
          <w:b/>
          <w:bCs/>
          <w:sz w:val="20"/>
          <w:szCs w:val="20"/>
        </w:rPr>
        <w:t>Subject:</w:t>
      </w:r>
      <w:r>
        <w:rPr>
          <w:rFonts w:ascii="Tahoma" w:eastAsia="Times New Roman" w:hAnsi="Tahoma" w:cs="Tahoma"/>
          <w:sz w:val="20"/>
          <w:szCs w:val="20"/>
        </w:rPr>
        <w:t xml:space="preserve"> RE: UN-REDD Programme Social and Environmental Principles and Criteria / Des </w:t>
      </w:r>
      <w:proofErr w:type="spellStart"/>
      <w:r>
        <w:rPr>
          <w:rFonts w:ascii="Tahoma" w:eastAsia="Times New Roman" w:hAnsi="Tahoma" w:cs="Tahoma"/>
          <w:sz w:val="20"/>
          <w:szCs w:val="20"/>
        </w:rPr>
        <w:t>Principes</w:t>
      </w:r>
      <w:proofErr w:type="spellEnd"/>
      <w:r>
        <w:rPr>
          <w:rFonts w:ascii="Tahoma" w:eastAsia="Times New Roman" w:hAnsi="Tahoma" w:cs="Tahoma"/>
          <w:sz w:val="20"/>
          <w:szCs w:val="20"/>
        </w:rPr>
        <w:t xml:space="preserve"> </w:t>
      </w:r>
      <w:proofErr w:type="gramStart"/>
      <w:r>
        <w:rPr>
          <w:rFonts w:ascii="Tahoma" w:eastAsia="Times New Roman" w:hAnsi="Tahoma" w:cs="Tahoma"/>
          <w:sz w:val="20"/>
          <w:szCs w:val="20"/>
        </w:rPr>
        <w:t>et</w:t>
      </w:r>
      <w:proofErr w:type="gramEnd"/>
      <w:r>
        <w:rPr>
          <w:rFonts w:ascii="Tahoma" w:eastAsia="Times New Roman" w:hAnsi="Tahoma" w:cs="Tahoma"/>
          <w:sz w:val="20"/>
          <w:szCs w:val="20"/>
        </w:rPr>
        <w:t xml:space="preserve"> </w:t>
      </w:r>
      <w:proofErr w:type="spellStart"/>
      <w:r>
        <w:rPr>
          <w:rFonts w:ascii="Tahoma" w:eastAsia="Times New Roman" w:hAnsi="Tahoma" w:cs="Tahoma"/>
          <w:sz w:val="20"/>
          <w:szCs w:val="20"/>
        </w:rPr>
        <w:t>Critères</w:t>
      </w:r>
      <w:proofErr w:type="spellEnd"/>
      <w:r>
        <w:rPr>
          <w:rFonts w:ascii="Tahoma" w:eastAsia="Times New Roman" w:hAnsi="Tahoma" w:cs="Tahoma"/>
          <w:sz w:val="20"/>
          <w:szCs w:val="20"/>
        </w:rPr>
        <w:t xml:space="preserve"> </w:t>
      </w:r>
      <w:proofErr w:type="spellStart"/>
      <w:r>
        <w:rPr>
          <w:rFonts w:ascii="Tahoma" w:eastAsia="Times New Roman" w:hAnsi="Tahoma" w:cs="Tahoma"/>
          <w:sz w:val="20"/>
          <w:szCs w:val="20"/>
        </w:rPr>
        <w:t>Sociaux</w:t>
      </w:r>
      <w:proofErr w:type="spellEnd"/>
      <w:r>
        <w:rPr>
          <w:rFonts w:ascii="Tahoma" w:eastAsia="Times New Roman" w:hAnsi="Tahoma" w:cs="Tahoma"/>
          <w:sz w:val="20"/>
          <w:szCs w:val="20"/>
        </w:rPr>
        <w:t xml:space="preserve"> et </w:t>
      </w:r>
      <w:proofErr w:type="spellStart"/>
      <w:r>
        <w:rPr>
          <w:rFonts w:ascii="Tahoma" w:eastAsia="Times New Roman" w:hAnsi="Tahoma" w:cs="Tahoma"/>
          <w:sz w:val="20"/>
          <w:szCs w:val="20"/>
        </w:rPr>
        <w:t>Environnementaux</w:t>
      </w:r>
      <w:proofErr w:type="spellEnd"/>
      <w:r>
        <w:rPr>
          <w:rFonts w:ascii="Tahoma" w:eastAsia="Times New Roman" w:hAnsi="Tahoma" w:cs="Tahoma"/>
          <w:sz w:val="20"/>
          <w:szCs w:val="20"/>
        </w:rPr>
        <w:t xml:space="preserve"> du Programme ONU-REDD / Los </w:t>
      </w:r>
      <w:proofErr w:type="spellStart"/>
      <w:r>
        <w:rPr>
          <w:rFonts w:ascii="Tahoma" w:eastAsia="Times New Roman" w:hAnsi="Tahoma" w:cs="Tahoma"/>
          <w:sz w:val="20"/>
          <w:szCs w:val="20"/>
        </w:rPr>
        <w:t>Principios</w:t>
      </w:r>
      <w:proofErr w:type="spellEnd"/>
      <w:r>
        <w:rPr>
          <w:rFonts w:ascii="Tahoma" w:eastAsia="Times New Roman" w:hAnsi="Tahoma" w:cs="Tahoma"/>
          <w:sz w:val="20"/>
          <w:szCs w:val="20"/>
        </w:rPr>
        <w:t xml:space="preserve"> y </w:t>
      </w:r>
      <w:proofErr w:type="spellStart"/>
      <w:r>
        <w:rPr>
          <w:rFonts w:ascii="Tahoma" w:eastAsia="Times New Roman" w:hAnsi="Tahoma" w:cs="Tahoma"/>
          <w:sz w:val="20"/>
          <w:szCs w:val="20"/>
        </w:rPr>
        <w:t>Criterios</w:t>
      </w:r>
      <w:proofErr w:type="spellEnd"/>
      <w:r>
        <w:rPr>
          <w:rFonts w:ascii="Tahoma" w:eastAsia="Times New Roman" w:hAnsi="Tahoma" w:cs="Tahoma"/>
          <w:sz w:val="20"/>
          <w:szCs w:val="20"/>
        </w:rPr>
        <w:t xml:space="preserve"> </w:t>
      </w:r>
      <w:proofErr w:type="spellStart"/>
      <w:r>
        <w:rPr>
          <w:rFonts w:ascii="Tahoma" w:eastAsia="Times New Roman" w:hAnsi="Tahoma" w:cs="Tahoma"/>
          <w:sz w:val="20"/>
          <w:szCs w:val="20"/>
        </w:rPr>
        <w:t>Sociales</w:t>
      </w:r>
      <w:proofErr w:type="spellEnd"/>
      <w:r>
        <w:rPr>
          <w:rFonts w:ascii="Tahoma" w:eastAsia="Times New Roman" w:hAnsi="Tahoma" w:cs="Tahoma"/>
          <w:sz w:val="20"/>
          <w:szCs w:val="20"/>
        </w:rPr>
        <w:t xml:space="preserve"> y </w:t>
      </w:r>
      <w:proofErr w:type="spellStart"/>
      <w:r>
        <w:rPr>
          <w:rFonts w:ascii="Tahoma" w:eastAsia="Times New Roman" w:hAnsi="Tahoma" w:cs="Tahoma"/>
          <w:sz w:val="20"/>
          <w:szCs w:val="20"/>
        </w:rPr>
        <w:t>Medioambientales</w:t>
      </w:r>
      <w:proofErr w:type="spellEnd"/>
      <w:r>
        <w:rPr>
          <w:rFonts w:ascii="Tahoma" w:eastAsia="Times New Roman" w:hAnsi="Tahoma" w:cs="Tahoma"/>
          <w:sz w:val="20"/>
          <w:szCs w:val="20"/>
        </w:rPr>
        <w:t xml:space="preserve"> del Programa ONU-REDD</w:t>
      </w:r>
    </w:p>
    <w:p w:rsidR="009A434C" w:rsidRDefault="009A434C" w:rsidP="009A434C"/>
    <w:p w:rsidR="009A434C" w:rsidRDefault="009A434C" w:rsidP="009A434C">
      <w:pPr>
        <w:rPr>
          <w:color w:val="1F497D"/>
        </w:rPr>
      </w:pPr>
      <w:r>
        <w:rPr>
          <w:color w:val="1F497D"/>
        </w:rPr>
        <w:t>Hi Emily and Matea,</w:t>
      </w:r>
    </w:p>
    <w:p w:rsidR="009A434C" w:rsidRDefault="009A434C" w:rsidP="009A434C">
      <w:pPr>
        <w:rPr>
          <w:color w:val="1F497D"/>
        </w:rPr>
      </w:pPr>
    </w:p>
    <w:p w:rsidR="009A434C" w:rsidRDefault="009A434C" w:rsidP="009A434C">
      <w:pPr>
        <w:rPr>
          <w:color w:val="1F497D"/>
        </w:rPr>
      </w:pPr>
      <w:r>
        <w:rPr>
          <w:color w:val="1F497D"/>
        </w:rPr>
        <w:t xml:space="preserve">Please find attached my comments on the principles. I’ve added these directly onto the </w:t>
      </w:r>
      <w:proofErr w:type="spellStart"/>
      <w:r>
        <w:rPr>
          <w:color w:val="1F497D"/>
        </w:rPr>
        <w:t>pdf</w:t>
      </w:r>
      <w:proofErr w:type="spellEnd"/>
      <w:r>
        <w:rPr>
          <w:color w:val="1F497D"/>
        </w:rPr>
        <w:t xml:space="preserve"> using sticky notes (if you click on these, they will show you the comments).</w:t>
      </w:r>
    </w:p>
    <w:p w:rsidR="009A434C" w:rsidRDefault="009A434C" w:rsidP="009A434C">
      <w:pPr>
        <w:rPr>
          <w:color w:val="1F497D"/>
        </w:rPr>
      </w:pPr>
    </w:p>
    <w:p w:rsidR="009A434C" w:rsidRDefault="009A434C" w:rsidP="009A434C">
      <w:pPr>
        <w:rPr>
          <w:color w:val="1F497D"/>
        </w:rPr>
      </w:pPr>
      <w:r>
        <w:rPr>
          <w:color w:val="1F497D"/>
        </w:rPr>
        <w:t xml:space="preserve">While the principles and criteria seem to fairly comprehensive, I am concerned that they are very high level and general, and that no guidance is provided on how they could be actually implemented on the ground.  To make these more useful for policymakers, they need to provide much more specific guidance on what countries would need to do to actually apply the principles and </w:t>
      </w:r>
      <w:proofErr w:type="spellStart"/>
      <w:r>
        <w:rPr>
          <w:color w:val="1F497D"/>
        </w:rPr>
        <w:t>critiera</w:t>
      </w:r>
      <w:proofErr w:type="spellEnd"/>
      <w:r>
        <w:rPr>
          <w:color w:val="1F497D"/>
        </w:rPr>
        <w:t xml:space="preserve"> and monitor their effectiveness. Otherwise, these will simply be a set of high level principles that no one knows how to </w:t>
      </w:r>
      <w:proofErr w:type="spellStart"/>
      <w:r>
        <w:rPr>
          <w:color w:val="1F497D"/>
        </w:rPr>
        <w:t>operationalise</w:t>
      </w:r>
      <w:proofErr w:type="spellEnd"/>
      <w:r>
        <w:rPr>
          <w:color w:val="1F497D"/>
        </w:rPr>
        <w:t>.</w:t>
      </w:r>
    </w:p>
    <w:p w:rsidR="009A434C" w:rsidRDefault="009A434C" w:rsidP="009A434C">
      <w:pPr>
        <w:rPr>
          <w:color w:val="1F497D"/>
        </w:rPr>
      </w:pPr>
    </w:p>
    <w:p w:rsidR="009A434C" w:rsidRDefault="009A434C" w:rsidP="009A434C">
      <w:pPr>
        <w:rPr>
          <w:color w:val="1F497D"/>
        </w:rPr>
      </w:pPr>
      <w:r>
        <w:rPr>
          <w:color w:val="1F497D"/>
        </w:rPr>
        <w:t xml:space="preserve">I am also a bit concerned </w:t>
      </w:r>
      <w:proofErr w:type="gramStart"/>
      <w:r>
        <w:rPr>
          <w:color w:val="1F497D"/>
        </w:rPr>
        <w:t>that  some</w:t>
      </w:r>
      <w:proofErr w:type="gramEnd"/>
      <w:r>
        <w:rPr>
          <w:color w:val="1F497D"/>
        </w:rPr>
        <w:t xml:space="preserve"> of the principles may be mutually exclusive- i.e., if a country designs its REDD+ activities to contribute to poverty reduction strategies, this may result in a very different set of REDD+ activities than if the country designs its REDD+ program to meet biodiversity and ES goals. There is no recognition in the document that</w:t>
      </w:r>
      <w:proofErr w:type="gramStart"/>
      <w:r>
        <w:rPr>
          <w:color w:val="1F497D"/>
        </w:rPr>
        <w:t>  REDD</w:t>
      </w:r>
      <w:proofErr w:type="gramEnd"/>
      <w:r>
        <w:rPr>
          <w:color w:val="1F497D"/>
        </w:rPr>
        <w:t>+ cannot possibly fill all of these goals at the same time, and that tradeoffs will need to be carefully identified, explicitly articulated, and carefully managed.  It would be good to make this clear somewhere in the text.</w:t>
      </w:r>
    </w:p>
    <w:p w:rsidR="009A434C" w:rsidRDefault="009A434C" w:rsidP="009A434C">
      <w:pPr>
        <w:rPr>
          <w:color w:val="1F497D"/>
        </w:rPr>
      </w:pPr>
    </w:p>
    <w:p w:rsidR="009A434C" w:rsidRDefault="009A434C" w:rsidP="009A434C">
      <w:pPr>
        <w:rPr>
          <w:color w:val="1F497D"/>
        </w:rPr>
      </w:pPr>
      <w:r>
        <w:rPr>
          <w:color w:val="1F497D"/>
        </w:rPr>
        <w:t>Best regards,</w:t>
      </w:r>
    </w:p>
    <w:p w:rsidR="009A434C" w:rsidRDefault="009A434C" w:rsidP="009A434C">
      <w:pPr>
        <w:rPr>
          <w:color w:val="1F497D"/>
        </w:rPr>
      </w:pPr>
      <w:r>
        <w:rPr>
          <w:color w:val="1F497D"/>
        </w:rPr>
        <w:t>Celia</w:t>
      </w:r>
    </w:p>
    <w:p w:rsidR="009A434C" w:rsidRDefault="009A434C" w:rsidP="009A434C">
      <w:pPr>
        <w:rPr>
          <w:color w:val="1F497D"/>
        </w:rPr>
      </w:pPr>
    </w:p>
    <w:p w:rsidR="009A434C" w:rsidRDefault="009A434C" w:rsidP="009A434C">
      <w:pPr>
        <w:rPr>
          <w:b/>
          <w:bCs/>
          <w:color w:val="1F497D"/>
        </w:rPr>
      </w:pPr>
      <w:r>
        <w:rPr>
          <w:b/>
          <w:bCs/>
          <w:color w:val="1F497D"/>
        </w:rPr>
        <w:t>Celia A. Harvey, Ph.D.</w:t>
      </w:r>
    </w:p>
    <w:p w:rsidR="009A434C" w:rsidRDefault="009A434C" w:rsidP="009A434C">
      <w:pPr>
        <w:rPr>
          <w:color w:val="1F497D"/>
          <w:sz w:val="18"/>
          <w:szCs w:val="18"/>
        </w:rPr>
      </w:pPr>
      <w:r>
        <w:rPr>
          <w:color w:val="1F497D"/>
          <w:sz w:val="18"/>
          <w:szCs w:val="18"/>
        </w:rPr>
        <w:t xml:space="preserve">Vice President, </w:t>
      </w:r>
    </w:p>
    <w:p w:rsidR="009A434C" w:rsidRDefault="009A434C" w:rsidP="009A434C">
      <w:pPr>
        <w:rPr>
          <w:color w:val="1F497D"/>
          <w:sz w:val="18"/>
          <w:szCs w:val="18"/>
        </w:rPr>
      </w:pPr>
      <w:r>
        <w:rPr>
          <w:color w:val="1F497D"/>
          <w:sz w:val="18"/>
          <w:szCs w:val="18"/>
        </w:rPr>
        <w:t>Global Change and Ecosystem Services,</w:t>
      </w:r>
    </w:p>
    <w:p w:rsidR="009A434C" w:rsidRDefault="009A434C" w:rsidP="009A434C">
      <w:pPr>
        <w:rPr>
          <w:color w:val="1F497D"/>
          <w:sz w:val="18"/>
          <w:szCs w:val="18"/>
        </w:rPr>
      </w:pPr>
      <w:r>
        <w:rPr>
          <w:color w:val="1F497D"/>
          <w:sz w:val="18"/>
          <w:szCs w:val="18"/>
        </w:rPr>
        <w:t>Conservation International</w:t>
      </w:r>
    </w:p>
    <w:p w:rsidR="009A434C" w:rsidRDefault="009A434C" w:rsidP="009A434C">
      <w:pPr>
        <w:rPr>
          <w:color w:val="1F497D"/>
          <w:sz w:val="18"/>
          <w:szCs w:val="18"/>
        </w:rPr>
      </w:pPr>
      <w:r>
        <w:rPr>
          <w:color w:val="1F497D"/>
          <w:sz w:val="18"/>
          <w:szCs w:val="18"/>
        </w:rPr>
        <w:t>2011 Crystal Drive, Suite 500</w:t>
      </w:r>
    </w:p>
    <w:p w:rsidR="009A434C" w:rsidRDefault="009A434C" w:rsidP="009A434C">
      <w:pPr>
        <w:rPr>
          <w:color w:val="1F497D"/>
          <w:sz w:val="18"/>
          <w:szCs w:val="18"/>
          <w:lang w:val="es-CR"/>
        </w:rPr>
      </w:pPr>
      <w:r>
        <w:rPr>
          <w:color w:val="1F497D"/>
          <w:sz w:val="18"/>
          <w:szCs w:val="18"/>
          <w:lang w:val="es-CR"/>
        </w:rPr>
        <w:t>Arlington, VA 22202, USA</w:t>
      </w:r>
    </w:p>
    <w:p w:rsidR="009A434C" w:rsidRDefault="009A434C" w:rsidP="009A434C">
      <w:pPr>
        <w:rPr>
          <w:color w:val="1F497D"/>
          <w:sz w:val="18"/>
          <w:szCs w:val="18"/>
          <w:lang w:val="es-CR"/>
        </w:rPr>
      </w:pPr>
    </w:p>
    <w:p w:rsidR="009A434C" w:rsidRDefault="009A434C" w:rsidP="009A434C">
      <w:pPr>
        <w:rPr>
          <w:color w:val="1F497D"/>
          <w:sz w:val="18"/>
          <w:szCs w:val="18"/>
          <w:lang w:val="es-CR"/>
        </w:rPr>
      </w:pPr>
      <w:r>
        <w:rPr>
          <w:color w:val="1F497D"/>
          <w:sz w:val="18"/>
          <w:szCs w:val="18"/>
          <w:lang w:val="es-CR"/>
        </w:rPr>
        <w:t>Email: charvey@conservation.org</w:t>
      </w:r>
    </w:p>
    <w:p w:rsidR="009A434C" w:rsidRDefault="009A434C" w:rsidP="009A434C">
      <w:pPr>
        <w:rPr>
          <w:color w:val="1F497D"/>
          <w:sz w:val="18"/>
          <w:szCs w:val="18"/>
        </w:rPr>
      </w:pPr>
      <w:r>
        <w:rPr>
          <w:color w:val="1F497D"/>
          <w:sz w:val="18"/>
          <w:szCs w:val="18"/>
        </w:rPr>
        <w:t>Tel: 703 341 2775 (office); 703 678 6277 (mobile)</w:t>
      </w:r>
    </w:p>
    <w:p w:rsidR="009A434C" w:rsidRDefault="009A434C" w:rsidP="009A434C">
      <w:pPr>
        <w:rPr>
          <w:color w:val="1F497D"/>
        </w:rPr>
      </w:pPr>
    </w:p>
    <w:p w:rsidR="00B15966" w:rsidRDefault="00B15966"/>
    <w:sectPr w:rsidR="00B15966"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434C"/>
    <w:rsid w:val="00045A01"/>
    <w:rsid w:val="00172BBB"/>
    <w:rsid w:val="001D56DB"/>
    <w:rsid w:val="003B18E5"/>
    <w:rsid w:val="00482B7B"/>
    <w:rsid w:val="00520CAF"/>
    <w:rsid w:val="00534276"/>
    <w:rsid w:val="005D3CDB"/>
    <w:rsid w:val="00690F49"/>
    <w:rsid w:val="006C044E"/>
    <w:rsid w:val="0070316D"/>
    <w:rsid w:val="0075321C"/>
    <w:rsid w:val="009A434C"/>
    <w:rsid w:val="00B15966"/>
    <w:rsid w:val="00B2024E"/>
    <w:rsid w:val="00BC2C01"/>
    <w:rsid w:val="00E3296A"/>
    <w:rsid w:val="00E74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34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523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1666</Characters>
  <Application>Microsoft Office Word</Application>
  <DocSecurity>0</DocSecurity>
  <Lines>13</Lines>
  <Paragraphs>3</Paragraphs>
  <ScaleCrop>false</ScaleCrop>
  <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1</cp:revision>
  <dcterms:created xsi:type="dcterms:W3CDTF">2011-08-08T18:38:00Z</dcterms:created>
  <dcterms:modified xsi:type="dcterms:W3CDTF">2011-08-08T18:39:00Z</dcterms:modified>
</cp:coreProperties>
</file>